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C995D" w14:textId="4AF029A8" w:rsidR="002978E3" w:rsidRDefault="004A691D" w:rsidP="00456CB0">
      <w:pPr>
        <w:pStyle w:val="berschrift1"/>
        <w:pBdr>
          <w:bottom w:val="single" w:sz="4" w:space="1" w:color="auto"/>
        </w:pBdr>
      </w:pPr>
      <w:bookmarkStart w:id="0" w:name="_GoBack"/>
      <w:bookmarkEnd w:id="0"/>
      <w:r>
        <w:t>Planetenweg (</w:t>
      </w:r>
      <w:r w:rsidR="00A948E5">
        <w:t>Im Anschluss an Posten 2 oder der ganzen Werkstatt)</w:t>
      </w:r>
    </w:p>
    <w:p w14:paraId="4DB80AB1" w14:textId="287F02E4" w:rsidR="00D94502" w:rsidRDefault="00D94502" w:rsidP="00D94502">
      <w:pPr>
        <w:pStyle w:val="berschrift2"/>
      </w:pPr>
      <w:r>
        <w:t>Informationstext</w:t>
      </w:r>
    </w:p>
    <w:p w14:paraId="20F7B55E" w14:textId="2E2612FE" w:rsidR="00A948E5" w:rsidRDefault="00A948E5" w:rsidP="00A948E5">
      <w:pPr>
        <w:rPr>
          <w:rFonts w:cs="Arial"/>
          <w:sz w:val="22"/>
          <w:szCs w:val="22"/>
        </w:rPr>
      </w:pPr>
      <w:r w:rsidRPr="00572AEF">
        <w:rPr>
          <w:rFonts w:cs="Arial"/>
          <w:sz w:val="22"/>
          <w:szCs w:val="22"/>
        </w:rPr>
        <w:t xml:space="preserve">Der Planetenweg ist ein Modell des Sonnensystems im Maßstab 1:1 Milliarde. Wo ein fest installierter Planetenweg fehlt, können die Planetenmodelle im Rucksack mitgenommen werden. Die Wanderung von der Sonne bis zum äußersten Planeten Neptun ist 4.5 km lang. </w:t>
      </w:r>
    </w:p>
    <w:p w14:paraId="540EA72B" w14:textId="77777777" w:rsidR="00A948E5" w:rsidRDefault="00A948E5" w:rsidP="00A948E5">
      <w:pPr>
        <w:rPr>
          <w:rFonts w:cs="Arial"/>
          <w:sz w:val="22"/>
          <w:szCs w:val="22"/>
        </w:rPr>
      </w:pPr>
    </w:p>
    <w:p w14:paraId="512FF88F" w14:textId="385F5AEB" w:rsidR="00A948E5" w:rsidRDefault="00A948E5" w:rsidP="00A948E5">
      <w:pPr>
        <w:rPr>
          <w:rFonts w:cs="Arial"/>
          <w:b/>
          <w:sz w:val="24"/>
        </w:rPr>
      </w:pPr>
      <w:r w:rsidRPr="00A948E5">
        <w:rPr>
          <w:rFonts w:cs="Arial"/>
          <w:b/>
          <w:sz w:val="24"/>
        </w:rPr>
        <w:t>Auftrag</w:t>
      </w:r>
    </w:p>
    <w:p w14:paraId="07FD8D5F" w14:textId="252519B4" w:rsidR="00A948E5" w:rsidRDefault="00A948E5" w:rsidP="00A948E5">
      <w:pPr>
        <w:rPr>
          <w:rFonts w:cs="Arial"/>
          <w:sz w:val="22"/>
          <w:szCs w:val="22"/>
        </w:rPr>
      </w:pPr>
      <w:r w:rsidRPr="00A948E5">
        <w:rPr>
          <w:rFonts w:cs="Arial"/>
          <w:sz w:val="22"/>
          <w:szCs w:val="22"/>
        </w:rPr>
        <w:t>Lernziele</w:t>
      </w:r>
    </w:p>
    <w:p w14:paraId="1BA3C72E" w14:textId="50A97998" w:rsidR="00A948E5" w:rsidRDefault="00A948E5" w:rsidP="00A948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</w:t>
      </w:r>
      <w:proofErr w:type="spellStart"/>
      <w:r>
        <w:rPr>
          <w:rFonts w:cs="Arial"/>
          <w:sz w:val="22"/>
          <w:szCs w:val="22"/>
        </w:rPr>
        <w:t>SuS</w:t>
      </w:r>
      <w:proofErr w:type="spellEnd"/>
      <w:r>
        <w:rPr>
          <w:rFonts w:cs="Arial"/>
          <w:sz w:val="22"/>
          <w:szCs w:val="22"/>
        </w:rPr>
        <w:t xml:space="preserve"> können…</w:t>
      </w:r>
    </w:p>
    <w:p w14:paraId="7D6ECA50" w14:textId="2F47BC73" w:rsidR="00054A40" w:rsidRPr="00054A40" w:rsidRDefault="00054A40" w:rsidP="00A948E5">
      <w:pPr>
        <w:pStyle w:val="Listenabsatz"/>
        <w:numPr>
          <w:ilvl w:val="0"/>
          <w:numId w:val="4"/>
        </w:numPr>
        <w:shd w:val="clear" w:color="auto" w:fill="FFFFFF"/>
        <w:spacing w:after="90" w:line="270" w:lineRule="atLeast"/>
        <w:textAlignment w:val="baseline"/>
        <w:rPr>
          <w:rFonts w:eastAsia="Times New Roman" w:cs="Arial"/>
          <w:color w:val="444444"/>
          <w:sz w:val="22"/>
          <w:szCs w:val="22"/>
          <w:lang w:eastAsia="de-CH"/>
        </w:rPr>
      </w:pPr>
      <w:r>
        <w:rPr>
          <w:rFonts w:eastAsia="Times New Roman" w:cs="Arial"/>
          <w:color w:val="444444"/>
          <w:sz w:val="22"/>
          <w:szCs w:val="22"/>
          <w:lang w:eastAsia="de-CH"/>
        </w:rPr>
        <w:t>… sich der Dimension des Weltalls annähern.</w:t>
      </w:r>
    </w:p>
    <w:p w14:paraId="004C618D" w14:textId="39BE3004" w:rsidR="00A948E5" w:rsidRDefault="00A948E5" w:rsidP="00A948E5">
      <w:pPr>
        <w:pStyle w:val="Listenabsatz"/>
        <w:numPr>
          <w:ilvl w:val="0"/>
          <w:numId w:val="4"/>
        </w:numPr>
        <w:shd w:val="clear" w:color="auto" w:fill="FFFFFF"/>
        <w:spacing w:after="90" w:line="270" w:lineRule="atLeast"/>
        <w:textAlignment w:val="baseline"/>
        <w:rPr>
          <w:rFonts w:eastAsia="Times New Roman" w:cs="Arial"/>
          <w:color w:val="444444"/>
          <w:sz w:val="22"/>
          <w:szCs w:val="22"/>
          <w:lang w:eastAsia="de-CH"/>
        </w:rPr>
      </w:pPr>
      <w:r>
        <w:rPr>
          <w:rFonts w:eastAsia="Times New Roman" w:cs="Arial"/>
          <w:color w:val="444444"/>
          <w:sz w:val="22"/>
          <w:szCs w:val="22"/>
          <w:lang w:eastAsia="de-CH"/>
        </w:rPr>
        <w:t>...</w:t>
      </w:r>
      <w:r w:rsidRPr="00A948E5">
        <w:rPr>
          <w:rFonts w:eastAsia="Times New Roman" w:cs="Arial"/>
          <w:color w:val="444444"/>
          <w:sz w:val="22"/>
          <w:szCs w:val="22"/>
          <w:lang w:eastAsia="de-CH"/>
        </w:rPr>
        <w:t>können die räumliche Dimension der Erde als Himmelskörper im Weltall wahrnehmen und sich darin orientieren (z.B. Sonnensystem, Universum, Vorstellung von Weltbildern).</w:t>
      </w:r>
    </w:p>
    <w:p w14:paraId="0D4719A5" w14:textId="77777777" w:rsidR="00A948E5" w:rsidRDefault="00A948E5" w:rsidP="00A948E5"/>
    <w:p w14:paraId="39010C93" w14:textId="03F69D6A" w:rsidR="00A948E5" w:rsidRDefault="00A948E5" w:rsidP="00A948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Dass sich die </w:t>
      </w:r>
      <w:proofErr w:type="spellStart"/>
      <w:r>
        <w:rPr>
          <w:rFonts w:cs="Arial"/>
          <w:sz w:val="22"/>
          <w:szCs w:val="22"/>
        </w:rPr>
        <w:t>SuS</w:t>
      </w:r>
      <w:proofErr w:type="spellEnd"/>
      <w:r>
        <w:rPr>
          <w:rFonts w:cs="Arial"/>
          <w:sz w:val="22"/>
          <w:szCs w:val="22"/>
        </w:rPr>
        <w:t xml:space="preserve"> der Dimension unseres Weltalls annähern können</w:t>
      </w:r>
      <w:r w:rsidRPr="00572AEF">
        <w:rPr>
          <w:rFonts w:cs="Arial"/>
          <w:sz w:val="22"/>
          <w:szCs w:val="22"/>
        </w:rPr>
        <w:t xml:space="preserve">, bietet es sich an, einen Tag zum Wandern zu nutzen. Dabei </w:t>
      </w:r>
      <w:r>
        <w:rPr>
          <w:rFonts w:cs="Arial"/>
          <w:sz w:val="22"/>
          <w:szCs w:val="22"/>
        </w:rPr>
        <w:t>müssen</w:t>
      </w:r>
      <w:r w:rsidRPr="00572AEF">
        <w:rPr>
          <w:rFonts w:cs="Arial"/>
          <w:sz w:val="22"/>
          <w:szCs w:val="22"/>
        </w:rPr>
        <w:t xml:space="preserve"> die Planeten im Maßstab</w:t>
      </w:r>
      <w:r>
        <w:rPr>
          <w:rFonts w:cs="Arial"/>
          <w:sz w:val="22"/>
          <w:szCs w:val="22"/>
        </w:rPr>
        <w:t xml:space="preserve"> </w:t>
      </w:r>
      <w:r w:rsidRPr="00572AEF">
        <w:rPr>
          <w:rFonts w:cs="Arial"/>
          <w:sz w:val="22"/>
          <w:szCs w:val="22"/>
        </w:rPr>
        <w:t>1: 1000000000 nach</w:t>
      </w:r>
      <w:r>
        <w:rPr>
          <w:rFonts w:cs="Arial"/>
          <w:sz w:val="22"/>
          <w:szCs w:val="22"/>
        </w:rPr>
        <w:t xml:space="preserve">gebaut werden, </w:t>
      </w:r>
      <w:r w:rsidRPr="00572AEF">
        <w:rPr>
          <w:rFonts w:cs="Arial"/>
          <w:sz w:val="22"/>
          <w:szCs w:val="22"/>
        </w:rPr>
        <w:t xml:space="preserve">das heißt 1mm entspricht 1000 km. Dies kann man mit Ballons und Kleistere tun, mit Styroporkugeln,  mit Perlen, Holzkugeln oder vor allem bei den </w:t>
      </w:r>
      <w:r>
        <w:rPr>
          <w:rFonts w:cs="Arial"/>
          <w:sz w:val="22"/>
          <w:szCs w:val="22"/>
        </w:rPr>
        <w:t>äußeren</w:t>
      </w:r>
      <w:r w:rsidRPr="00572AEF">
        <w:rPr>
          <w:rFonts w:cs="Arial"/>
          <w:sz w:val="22"/>
          <w:szCs w:val="22"/>
        </w:rPr>
        <w:t xml:space="preserve"> Planeten inkl. Sonne mit einem Band auslegen. Dabei muss man bei dem Band einen Meter zur Wanderung mitnehmen. </w:t>
      </w:r>
    </w:p>
    <w:p w14:paraId="4B9AC656" w14:textId="0B53EC8D" w:rsidR="00A948E5" w:rsidRDefault="00A948E5" w:rsidP="00A948E5">
      <w:pPr>
        <w:rPr>
          <w:rFonts w:cs="Arial"/>
          <w:sz w:val="22"/>
          <w:szCs w:val="22"/>
        </w:rPr>
      </w:pPr>
      <w:r w:rsidRPr="00A948E5">
        <w:rPr>
          <w:rFonts w:cs="Arial"/>
          <w:sz w:val="22"/>
          <w:szCs w:val="22"/>
        </w:rPr>
        <w:t>Die Planeten lässt man währen</w:t>
      </w:r>
      <w:r w:rsidR="004A691D">
        <w:rPr>
          <w:rFonts w:cs="Arial"/>
          <w:sz w:val="22"/>
          <w:szCs w:val="22"/>
        </w:rPr>
        <w:t>d</w:t>
      </w:r>
      <w:r w:rsidRPr="00A948E5">
        <w:rPr>
          <w:rFonts w:cs="Arial"/>
          <w:sz w:val="22"/>
          <w:szCs w:val="22"/>
        </w:rPr>
        <w:t xml:space="preserve"> der Wanderung an ihren jeweiligen Standorten liegen (ev</w:t>
      </w:r>
      <w:r w:rsidR="004A691D">
        <w:rPr>
          <w:rFonts w:cs="Arial"/>
          <w:sz w:val="22"/>
          <w:szCs w:val="22"/>
        </w:rPr>
        <w:t>tl</w:t>
      </w:r>
      <w:r w:rsidRPr="00A948E5">
        <w:rPr>
          <w:rFonts w:cs="Arial"/>
          <w:sz w:val="22"/>
          <w:szCs w:val="22"/>
        </w:rPr>
        <w:t>. ein</w:t>
      </w:r>
      <w:r w:rsidR="004A691D">
        <w:rPr>
          <w:rFonts w:cs="Arial"/>
          <w:sz w:val="22"/>
          <w:szCs w:val="22"/>
        </w:rPr>
        <w:t>en</w:t>
      </w:r>
      <w:r w:rsidRPr="00A948E5">
        <w:rPr>
          <w:rFonts w:cs="Arial"/>
          <w:sz w:val="22"/>
          <w:szCs w:val="22"/>
        </w:rPr>
        <w:t xml:space="preserve"> Zettel dazulegen, zu was sie dienen und dass man sie in Ruhe lassen soll), damit der Rückweg zur Repetition und zur Wissenssicherung der </w:t>
      </w:r>
      <w:proofErr w:type="spellStart"/>
      <w:r w:rsidRPr="00A948E5">
        <w:rPr>
          <w:rFonts w:cs="Arial"/>
          <w:sz w:val="22"/>
          <w:szCs w:val="22"/>
        </w:rPr>
        <w:t>SuS</w:t>
      </w:r>
      <w:proofErr w:type="spellEnd"/>
      <w:r w:rsidRPr="00A948E5">
        <w:rPr>
          <w:rFonts w:cs="Arial"/>
          <w:sz w:val="22"/>
          <w:szCs w:val="22"/>
        </w:rPr>
        <w:t xml:space="preserve"> führt.</w:t>
      </w:r>
    </w:p>
    <w:p w14:paraId="59F59710" w14:textId="4D6EF9C6" w:rsidR="00A948E5" w:rsidRPr="00572AEF" w:rsidRDefault="00A948E5" w:rsidP="00A948E5">
      <w:pPr>
        <w:rPr>
          <w:rFonts w:cs="Arial"/>
          <w:sz w:val="22"/>
          <w:szCs w:val="22"/>
        </w:rPr>
      </w:pPr>
      <w:r w:rsidRPr="00572AEF">
        <w:rPr>
          <w:rFonts w:cs="Arial"/>
          <w:sz w:val="22"/>
          <w:szCs w:val="22"/>
        </w:rPr>
        <w:t xml:space="preserve">Die folgende Tabelle soll Klarheit schaffen. Die Distanz der </w:t>
      </w:r>
      <w:r>
        <w:rPr>
          <w:rFonts w:cs="Arial"/>
          <w:sz w:val="22"/>
          <w:szCs w:val="22"/>
        </w:rPr>
        <w:t xml:space="preserve">Planeten werden von „in </w:t>
      </w:r>
      <w:proofErr w:type="spellStart"/>
      <w:r>
        <w:rPr>
          <w:rFonts w:cs="Arial"/>
          <w:sz w:val="22"/>
          <w:szCs w:val="22"/>
        </w:rPr>
        <w:t>Mio</w:t>
      </w:r>
      <w:proofErr w:type="spellEnd"/>
      <w:r>
        <w:rPr>
          <w:rFonts w:cs="Arial"/>
          <w:sz w:val="22"/>
          <w:szCs w:val="22"/>
        </w:rPr>
        <w:t xml:space="preserve"> km“, </w:t>
      </w:r>
      <w:r w:rsidRPr="00572AEF">
        <w:rPr>
          <w:rFonts w:cs="Arial"/>
          <w:sz w:val="22"/>
          <w:szCs w:val="22"/>
        </w:rPr>
        <w:t xml:space="preserve">deren wahren Distanz zur Sonne, in m übernommen. Damit sich die </w:t>
      </w:r>
      <w:proofErr w:type="spellStart"/>
      <w:r w:rsidRPr="00572AEF">
        <w:rPr>
          <w:rFonts w:cs="Arial"/>
          <w:sz w:val="22"/>
          <w:szCs w:val="22"/>
        </w:rPr>
        <w:t>SuS</w:t>
      </w:r>
      <w:proofErr w:type="spellEnd"/>
      <w:r w:rsidRPr="00572AEF">
        <w:rPr>
          <w:rFonts w:cs="Arial"/>
          <w:sz w:val="22"/>
          <w:szCs w:val="22"/>
        </w:rPr>
        <w:t xml:space="preserve"> die Distanz vorstellen können, ist es wichtig, dass </w:t>
      </w:r>
      <w:r>
        <w:rPr>
          <w:rFonts w:cs="Arial"/>
          <w:sz w:val="22"/>
          <w:szCs w:val="22"/>
        </w:rPr>
        <w:t>die LP Klarheit schafft</w:t>
      </w:r>
      <w:r w:rsidR="004A691D">
        <w:rPr>
          <w:rFonts w:cs="Arial"/>
          <w:sz w:val="22"/>
          <w:szCs w:val="22"/>
        </w:rPr>
        <w:t>, dass 1 Meter</w:t>
      </w:r>
      <w:r w:rsidRPr="00572AEF">
        <w:rPr>
          <w:rFonts w:cs="Arial"/>
          <w:sz w:val="22"/>
          <w:szCs w:val="22"/>
        </w:rPr>
        <w:t xml:space="preserve"> in Wirklichkeit 1 </w:t>
      </w:r>
      <w:proofErr w:type="spellStart"/>
      <w:r w:rsidRPr="00572AEF">
        <w:rPr>
          <w:rFonts w:cs="Arial"/>
          <w:sz w:val="22"/>
          <w:szCs w:val="22"/>
        </w:rPr>
        <w:t>Mio</w:t>
      </w:r>
      <w:proofErr w:type="spellEnd"/>
      <w:r w:rsidRPr="00572AEF">
        <w:rPr>
          <w:rFonts w:cs="Arial"/>
          <w:sz w:val="22"/>
          <w:szCs w:val="22"/>
        </w:rPr>
        <w:t xml:space="preserve"> km ist. Dies macht man am besten nach einem km Wanderung, indem man </w:t>
      </w:r>
      <w:r>
        <w:rPr>
          <w:rFonts w:cs="Arial"/>
          <w:sz w:val="22"/>
          <w:szCs w:val="22"/>
        </w:rPr>
        <w:t xml:space="preserve">den </w:t>
      </w:r>
      <w:proofErr w:type="spellStart"/>
      <w:r>
        <w:rPr>
          <w:rFonts w:cs="Arial"/>
          <w:sz w:val="22"/>
          <w:szCs w:val="22"/>
        </w:rPr>
        <w:t>SuS</w:t>
      </w:r>
      <w:proofErr w:type="spellEnd"/>
      <w:r w:rsidRPr="00572AEF">
        <w:rPr>
          <w:rFonts w:cs="Arial"/>
          <w:sz w:val="22"/>
          <w:szCs w:val="22"/>
        </w:rPr>
        <w:t xml:space="preserve"> sagt, dass man die gewanderte Distanz</w:t>
      </w:r>
      <w:r w:rsidR="004A691D">
        <w:rPr>
          <w:rFonts w:cs="Arial"/>
          <w:sz w:val="22"/>
          <w:szCs w:val="22"/>
        </w:rPr>
        <w:t xml:space="preserve"> (1km), 1 </w:t>
      </w:r>
      <w:proofErr w:type="spellStart"/>
      <w:r w:rsidR="004A691D">
        <w:rPr>
          <w:rFonts w:cs="Arial"/>
          <w:sz w:val="22"/>
          <w:szCs w:val="22"/>
        </w:rPr>
        <w:t>Mio</w:t>
      </w:r>
      <w:proofErr w:type="spellEnd"/>
      <w:r w:rsidR="004A691D">
        <w:rPr>
          <w:rFonts w:cs="Arial"/>
          <w:sz w:val="22"/>
          <w:szCs w:val="22"/>
        </w:rPr>
        <w:t xml:space="preserve"> mal laufen müsste um 1 Meter</w:t>
      </w:r>
      <w:r w:rsidRPr="00572AEF">
        <w:rPr>
          <w:rFonts w:cs="Arial"/>
          <w:sz w:val="22"/>
          <w:szCs w:val="22"/>
        </w:rPr>
        <w:t xml:space="preserve"> in unserem Maßstab 1: 1000000000 zu erhalten. </w:t>
      </w:r>
    </w:p>
    <w:p w14:paraId="3141E015" w14:textId="77777777" w:rsidR="00A948E5" w:rsidRDefault="00A948E5" w:rsidP="00A948E5">
      <w:pPr>
        <w:rPr>
          <w:rFonts w:cs="Arial"/>
          <w:sz w:val="22"/>
          <w:szCs w:val="22"/>
        </w:rPr>
      </w:pPr>
      <w:r w:rsidRPr="00572AEF">
        <w:rPr>
          <w:rFonts w:cs="Arial"/>
          <w:sz w:val="22"/>
          <w:szCs w:val="22"/>
        </w:rPr>
        <w:t xml:space="preserve">Auf diese Weise können sich </w:t>
      </w:r>
      <w:r>
        <w:rPr>
          <w:rFonts w:cs="Arial"/>
          <w:sz w:val="22"/>
          <w:szCs w:val="22"/>
        </w:rPr>
        <w:t xml:space="preserve">die </w:t>
      </w:r>
      <w:proofErr w:type="spellStart"/>
      <w:r>
        <w:rPr>
          <w:rFonts w:cs="Arial"/>
          <w:sz w:val="22"/>
          <w:szCs w:val="22"/>
        </w:rPr>
        <w:t>SuS</w:t>
      </w:r>
      <w:proofErr w:type="spellEnd"/>
      <w:r>
        <w:rPr>
          <w:rFonts w:cs="Arial"/>
          <w:sz w:val="22"/>
          <w:szCs w:val="22"/>
        </w:rPr>
        <w:t xml:space="preserve"> </w:t>
      </w:r>
      <w:r w:rsidRPr="00572AEF">
        <w:rPr>
          <w:rFonts w:cs="Arial"/>
          <w:sz w:val="22"/>
          <w:szCs w:val="22"/>
        </w:rPr>
        <w:t>anschließend „ungefähr“ vorstellen, welche unglaubliche Dimension unser gewählter Maßstab</w:t>
      </w:r>
      <w:r>
        <w:rPr>
          <w:rFonts w:cs="Arial"/>
          <w:sz w:val="22"/>
          <w:szCs w:val="22"/>
        </w:rPr>
        <w:t>, in Wirklichkeit</w:t>
      </w:r>
      <w:r w:rsidRPr="00572AEF">
        <w:rPr>
          <w:rFonts w:cs="Arial"/>
          <w:sz w:val="22"/>
          <w:szCs w:val="22"/>
        </w:rPr>
        <w:t xml:space="preserve"> enthält. Auch können sie sich auf diese Weise vorstellen, wie unglaublich weit unsere Planeten voneinander entfernt sind. </w:t>
      </w:r>
    </w:p>
    <w:p w14:paraId="3DB11854" w14:textId="473E6097" w:rsidR="00A948E5" w:rsidRDefault="00A948E5" w:rsidP="00A948E5">
      <w:pPr>
        <w:rPr>
          <w:rFonts w:cs="Arial"/>
          <w:sz w:val="22"/>
          <w:szCs w:val="22"/>
        </w:rPr>
      </w:pPr>
      <w:r w:rsidRPr="00572AEF">
        <w:rPr>
          <w:rFonts w:cs="Arial"/>
          <w:sz w:val="22"/>
          <w:szCs w:val="22"/>
        </w:rPr>
        <w:t xml:space="preserve"> Die Lehrperson muss vorher die Strecke von 4500 zuvor abfahren oder ablaufen, damit sie einen Plan machen kann, wo die jeweiligen Planeten ihren Standort haben. </w:t>
      </w:r>
    </w:p>
    <w:p w14:paraId="3F0C6E53" w14:textId="77777777" w:rsidR="00A948E5" w:rsidRPr="00572AEF" w:rsidRDefault="00A948E5" w:rsidP="00A948E5">
      <w:pPr>
        <w:rPr>
          <w:rFonts w:cs="Arial"/>
          <w:sz w:val="22"/>
          <w:szCs w:val="22"/>
        </w:rPr>
      </w:pPr>
    </w:p>
    <w:p w14:paraId="4DFF2E59" w14:textId="77777777" w:rsidR="00A948E5" w:rsidRPr="00572AEF" w:rsidRDefault="00A948E5" w:rsidP="00A948E5">
      <w:pPr>
        <w:tabs>
          <w:tab w:val="left" w:pos="5787"/>
        </w:tabs>
        <w:rPr>
          <w:rFonts w:cs="Arial"/>
          <w:b/>
          <w:sz w:val="22"/>
          <w:szCs w:val="22"/>
        </w:rPr>
      </w:pPr>
      <w:r w:rsidRPr="00572AEF">
        <w:rPr>
          <w:rFonts w:cs="Arial"/>
          <w:b/>
          <w:sz w:val="22"/>
          <w:szCs w:val="22"/>
        </w:rPr>
        <w:t>Sonnensystem</w:t>
      </w:r>
      <w:r w:rsidRPr="00572AEF">
        <w:rPr>
          <w:rFonts w:cs="Arial"/>
          <w:b/>
          <w:sz w:val="22"/>
          <w:szCs w:val="22"/>
        </w:rPr>
        <w:tab/>
        <w:t>Planetenweg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A948E5" w:rsidRPr="00572AEF" w14:paraId="0C4AF57E" w14:textId="77777777" w:rsidTr="002773A9">
        <w:tc>
          <w:tcPr>
            <w:tcW w:w="1842" w:type="dxa"/>
          </w:tcPr>
          <w:p w14:paraId="51A1F262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Körper</w:t>
            </w:r>
          </w:p>
        </w:tc>
        <w:tc>
          <w:tcPr>
            <w:tcW w:w="1843" w:type="dxa"/>
          </w:tcPr>
          <w:p w14:paraId="4CDC8293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Durchmesser in km</w:t>
            </w:r>
          </w:p>
        </w:tc>
        <w:tc>
          <w:tcPr>
            <w:tcW w:w="1843" w:type="dxa"/>
          </w:tcPr>
          <w:p w14:paraId="428A2D99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 xml:space="preserve">Distanz zur Sonne in </w:t>
            </w:r>
            <w:proofErr w:type="spellStart"/>
            <w:r w:rsidRPr="00572AEF">
              <w:rPr>
                <w:rFonts w:cs="Arial"/>
                <w:sz w:val="22"/>
                <w:szCs w:val="22"/>
              </w:rPr>
              <w:t>Mio</w:t>
            </w:r>
            <w:proofErr w:type="spellEnd"/>
            <w:r w:rsidRPr="00572AEF">
              <w:rPr>
                <w:rFonts w:cs="Arial"/>
                <w:sz w:val="22"/>
                <w:szCs w:val="22"/>
              </w:rPr>
              <w:t xml:space="preserve"> km </w:t>
            </w:r>
          </w:p>
        </w:tc>
        <w:tc>
          <w:tcPr>
            <w:tcW w:w="1843" w:type="dxa"/>
          </w:tcPr>
          <w:p w14:paraId="4A042B83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Durchmesser in cm</w:t>
            </w:r>
          </w:p>
        </w:tc>
        <w:tc>
          <w:tcPr>
            <w:tcW w:w="1843" w:type="dxa"/>
          </w:tcPr>
          <w:p w14:paraId="1D060DC5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Distanz von der Sonne in m</w:t>
            </w:r>
          </w:p>
        </w:tc>
      </w:tr>
      <w:tr w:rsidR="00A948E5" w:rsidRPr="00572AEF" w14:paraId="41CBF635" w14:textId="77777777" w:rsidTr="002773A9">
        <w:tc>
          <w:tcPr>
            <w:tcW w:w="1842" w:type="dxa"/>
          </w:tcPr>
          <w:p w14:paraId="32B89BB8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3ABD7A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83F725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AD09CD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5DE2A1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A948E5" w:rsidRPr="00572AEF" w14:paraId="2253865C" w14:textId="77777777" w:rsidTr="002773A9">
        <w:tc>
          <w:tcPr>
            <w:tcW w:w="1842" w:type="dxa"/>
          </w:tcPr>
          <w:p w14:paraId="48B1202D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Merkur</w:t>
            </w:r>
          </w:p>
        </w:tc>
        <w:tc>
          <w:tcPr>
            <w:tcW w:w="1843" w:type="dxa"/>
          </w:tcPr>
          <w:p w14:paraId="4E2C3EC8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4‘878</w:t>
            </w:r>
          </w:p>
        </w:tc>
        <w:tc>
          <w:tcPr>
            <w:tcW w:w="1843" w:type="dxa"/>
          </w:tcPr>
          <w:p w14:paraId="12714FBB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58</w:t>
            </w:r>
          </w:p>
        </w:tc>
        <w:tc>
          <w:tcPr>
            <w:tcW w:w="1843" w:type="dxa"/>
          </w:tcPr>
          <w:p w14:paraId="200C80F1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0.48</w:t>
            </w:r>
          </w:p>
        </w:tc>
        <w:tc>
          <w:tcPr>
            <w:tcW w:w="1843" w:type="dxa"/>
          </w:tcPr>
          <w:p w14:paraId="1ABB6662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58</w:t>
            </w:r>
          </w:p>
        </w:tc>
      </w:tr>
      <w:tr w:rsidR="00A948E5" w:rsidRPr="00572AEF" w14:paraId="7DD81906" w14:textId="77777777" w:rsidTr="002773A9">
        <w:tc>
          <w:tcPr>
            <w:tcW w:w="1842" w:type="dxa"/>
          </w:tcPr>
          <w:p w14:paraId="79563935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Venus</w:t>
            </w:r>
          </w:p>
        </w:tc>
        <w:tc>
          <w:tcPr>
            <w:tcW w:w="1843" w:type="dxa"/>
          </w:tcPr>
          <w:p w14:paraId="7BDD9286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12‘104</w:t>
            </w:r>
          </w:p>
        </w:tc>
        <w:tc>
          <w:tcPr>
            <w:tcW w:w="1843" w:type="dxa"/>
          </w:tcPr>
          <w:p w14:paraId="7E4B0AA6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108</w:t>
            </w:r>
          </w:p>
        </w:tc>
        <w:tc>
          <w:tcPr>
            <w:tcW w:w="1843" w:type="dxa"/>
          </w:tcPr>
          <w:p w14:paraId="1FE478C5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1.2</w:t>
            </w:r>
          </w:p>
        </w:tc>
        <w:tc>
          <w:tcPr>
            <w:tcW w:w="1843" w:type="dxa"/>
          </w:tcPr>
          <w:p w14:paraId="1AF9D7CA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108</w:t>
            </w:r>
          </w:p>
        </w:tc>
      </w:tr>
      <w:tr w:rsidR="00A948E5" w:rsidRPr="00572AEF" w14:paraId="5C4D96E7" w14:textId="77777777" w:rsidTr="002773A9">
        <w:tc>
          <w:tcPr>
            <w:tcW w:w="1842" w:type="dxa"/>
          </w:tcPr>
          <w:p w14:paraId="664507AB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Erde</w:t>
            </w:r>
          </w:p>
        </w:tc>
        <w:tc>
          <w:tcPr>
            <w:tcW w:w="1843" w:type="dxa"/>
          </w:tcPr>
          <w:p w14:paraId="01441B25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12‘756</w:t>
            </w:r>
          </w:p>
        </w:tc>
        <w:tc>
          <w:tcPr>
            <w:tcW w:w="1843" w:type="dxa"/>
          </w:tcPr>
          <w:p w14:paraId="2CD1FCC3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108</w:t>
            </w:r>
          </w:p>
        </w:tc>
        <w:tc>
          <w:tcPr>
            <w:tcW w:w="1843" w:type="dxa"/>
          </w:tcPr>
          <w:p w14:paraId="0EDA7FAA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1.3</w:t>
            </w:r>
          </w:p>
        </w:tc>
        <w:tc>
          <w:tcPr>
            <w:tcW w:w="1843" w:type="dxa"/>
          </w:tcPr>
          <w:p w14:paraId="6F604BEC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150</w:t>
            </w:r>
          </w:p>
        </w:tc>
      </w:tr>
      <w:tr w:rsidR="00A948E5" w:rsidRPr="00572AEF" w14:paraId="402D53AF" w14:textId="77777777" w:rsidTr="002773A9">
        <w:tc>
          <w:tcPr>
            <w:tcW w:w="1842" w:type="dxa"/>
          </w:tcPr>
          <w:p w14:paraId="27A30F62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Mars</w:t>
            </w:r>
          </w:p>
        </w:tc>
        <w:tc>
          <w:tcPr>
            <w:tcW w:w="1843" w:type="dxa"/>
          </w:tcPr>
          <w:p w14:paraId="3591F8EB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6‘794</w:t>
            </w:r>
          </w:p>
        </w:tc>
        <w:tc>
          <w:tcPr>
            <w:tcW w:w="1843" w:type="dxa"/>
          </w:tcPr>
          <w:p w14:paraId="3C0732CD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228</w:t>
            </w:r>
          </w:p>
        </w:tc>
        <w:tc>
          <w:tcPr>
            <w:tcW w:w="1843" w:type="dxa"/>
          </w:tcPr>
          <w:p w14:paraId="7B34BDBB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0.68</w:t>
            </w:r>
          </w:p>
        </w:tc>
        <w:tc>
          <w:tcPr>
            <w:tcW w:w="1843" w:type="dxa"/>
          </w:tcPr>
          <w:p w14:paraId="315FB847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778</w:t>
            </w:r>
          </w:p>
        </w:tc>
      </w:tr>
      <w:tr w:rsidR="00A948E5" w:rsidRPr="00572AEF" w14:paraId="5AE2810C" w14:textId="77777777" w:rsidTr="002773A9">
        <w:tc>
          <w:tcPr>
            <w:tcW w:w="1842" w:type="dxa"/>
          </w:tcPr>
          <w:p w14:paraId="25F03CE3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Jupiter</w:t>
            </w:r>
          </w:p>
        </w:tc>
        <w:tc>
          <w:tcPr>
            <w:tcW w:w="1843" w:type="dxa"/>
          </w:tcPr>
          <w:p w14:paraId="0C5CA1EA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142‘796</w:t>
            </w:r>
          </w:p>
        </w:tc>
        <w:tc>
          <w:tcPr>
            <w:tcW w:w="1843" w:type="dxa"/>
          </w:tcPr>
          <w:p w14:paraId="58BC527E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778</w:t>
            </w:r>
          </w:p>
        </w:tc>
        <w:tc>
          <w:tcPr>
            <w:tcW w:w="1843" w:type="dxa"/>
          </w:tcPr>
          <w:p w14:paraId="4BB5865D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14.3</w:t>
            </w:r>
          </w:p>
        </w:tc>
        <w:tc>
          <w:tcPr>
            <w:tcW w:w="1843" w:type="dxa"/>
          </w:tcPr>
          <w:p w14:paraId="0DF0686B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778</w:t>
            </w:r>
          </w:p>
        </w:tc>
      </w:tr>
      <w:tr w:rsidR="00A948E5" w:rsidRPr="00572AEF" w14:paraId="1E263E25" w14:textId="77777777" w:rsidTr="002773A9">
        <w:tc>
          <w:tcPr>
            <w:tcW w:w="1842" w:type="dxa"/>
          </w:tcPr>
          <w:p w14:paraId="3E7DA1B2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Saturn</w:t>
            </w:r>
          </w:p>
        </w:tc>
        <w:tc>
          <w:tcPr>
            <w:tcW w:w="1843" w:type="dxa"/>
          </w:tcPr>
          <w:p w14:paraId="74B0F890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120‘000</w:t>
            </w:r>
          </w:p>
        </w:tc>
        <w:tc>
          <w:tcPr>
            <w:tcW w:w="1843" w:type="dxa"/>
          </w:tcPr>
          <w:p w14:paraId="443C906B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1424</w:t>
            </w:r>
          </w:p>
        </w:tc>
        <w:tc>
          <w:tcPr>
            <w:tcW w:w="1843" w:type="dxa"/>
          </w:tcPr>
          <w:p w14:paraId="627D261F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12.0</w:t>
            </w:r>
          </w:p>
        </w:tc>
        <w:tc>
          <w:tcPr>
            <w:tcW w:w="1843" w:type="dxa"/>
          </w:tcPr>
          <w:p w14:paraId="762C5783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1424</w:t>
            </w:r>
          </w:p>
        </w:tc>
      </w:tr>
      <w:tr w:rsidR="00A948E5" w:rsidRPr="00572AEF" w14:paraId="7846ADC1" w14:textId="77777777" w:rsidTr="002773A9">
        <w:tc>
          <w:tcPr>
            <w:tcW w:w="1842" w:type="dxa"/>
          </w:tcPr>
          <w:p w14:paraId="3C2AC72A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lastRenderedPageBreak/>
              <w:t>Uranus</w:t>
            </w:r>
          </w:p>
        </w:tc>
        <w:tc>
          <w:tcPr>
            <w:tcW w:w="1843" w:type="dxa"/>
          </w:tcPr>
          <w:p w14:paraId="5027792A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50‘800</w:t>
            </w:r>
          </w:p>
        </w:tc>
        <w:tc>
          <w:tcPr>
            <w:tcW w:w="1843" w:type="dxa"/>
          </w:tcPr>
          <w:p w14:paraId="1560111C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2870</w:t>
            </w:r>
          </w:p>
        </w:tc>
        <w:tc>
          <w:tcPr>
            <w:tcW w:w="1843" w:type="dxa"/>
          </w:tcPr>
          <w:p w14:paraId="217D1246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5.0</w:t>
            </w:r>
          </w:p>
        </w:tc>
        <w:tc>
          <w:tcPr>
            <w:tcW w:w="1843" w:type="dxa"/>
          </w:tcPr>
          <w:p w14:paraId="5632DC9F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2867</w:t>
            </w:r>
          </w:p>
        </w:tc>
      </w:tr>
      <w:tr w:rsidR="00A948E5" w:rsidRPr="00572AEF" w14:paraId="27F5E934" w14:textId="77777777" w:rsidTr="002773A9">
        <w:tc>
          <w:tcPr>
            <w:tcW w:w="1842" w:type="dxa"/>
          </w:tcPr>
          <w:p w14:paraId="4A84B7D4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Neptun</w:t>
            </w:r>
          </w:p>
        </w:tc>
        <w:tc>
          <w:tcPr>
            <w:tcW w:w="1843" w:type="dxa"/>
          </w:tcPr>
          <w:p w14:paraId="608D1D73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48‘600</w:t>
            </w:r>
          </w:p>
        </w:tc>
        <w:tc>
          <w:tcPr>
            <w:tcW w:w="1843" w:type="dxa"/>
          </w:tcPr>
          <w:p w14:paraId="20AFB206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4500</w:t>
            </w:r>
          </w:p>
        </w:tc>
        <w:tc>
          <w:tcPr>
            <w:tcW w:w="1843" w:type="dxa"/>
          </w:tcPr>
          <w:p w14:paraId="0F4D6394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4.9</w:t>
            </w:r>
          </w:p>
        </w:tc>
        <w:tc>
          <w:tcPr>
            <w:tcW w:w="1843" w:type="dxa"/>
          </w:tcPr>
          <w:p w14:paraId="26F1DE9D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4500</w:t>
            </w:r>
          </w:p>
        </w:tc>
      </w:tr>
      <w:tr w:rsidR="00A948E5" w:rsidRPr="00572AEF" w14:paraId="26B676F5" w14:textId="77777777" w:rsidTr="002773A9">
        <w:tc>
          <w:tcPr>
            <w:tcW w:w="1842" w:type="dxa"/>
          </w:tcPr>
          <w:p w14:paraId="20004443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Sonne</w:t>
            </w:r>
          </w:p>
        </w:tc>
        <w:tc>
          <w:tcPr>
            <w:tcW w:w="1843" w:type="dxa"/>
          </w:tcPr>
          <w:p w14:paraId="4547860C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2AEF">
              <w:rPr>
                <w:rFonts w:cs="Arial"/>
                <w:sz w:val="22"/>
                <w:szCs w:val="22"/>
              </w:rPr>
              <w:t>1‘392‘000</w:t>
            </w:r>
          </w:p>
        </w:tc>
        <w:tc>
          <w:tcPr>
            <w:tcW w:w="1843" w:type="dxa"/>
          </w:tcPr>
          <w:p w14:paraId="63EE4DAE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26E573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3D536F" w14:textId="77777777" w:rsidR="00A948E5" w:rsidRPr="00572AEF" w:rsidRDefault="00A948E5" w:rsidP="002773A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40FE603B" w14:textId="77777777" w:rsidR="00A948E5" w:rsidRPr="00572AEF" w:rsidRDefault="00A948E5" w:rsidP="00A948E5">
      <w:pPr>
        <w:rPr>
          <w:rFonts w:cs="Arial"/>
          <w:sz w:val="22"/>
          <w:szCs w:val="22"/>
        </w:rPr>
      </w:pPr>
    </w:p>
    <w:p w14:paraId="79BE9F5B" w14:textId="77777777" w:rsidR="00A948E5" w:rsidRPr="00572AEF" w:rsidRDefault="00A948E5" w:rsidP="00A948E5">
      <w:pPr>
        <w:rPr>
          <w:rFonts w:cs="Arial"/>
          <w:sz w:val="22"/>
          <w:szCs w:val="22"/>
        </w:rPr>
      </w:pPr>
      <w:r w:rsidRPr="00572AEF">
        <w:rPr>
          <w:rFonts w:cs="Arial"/>
          <w:sz w:val="22"/>
          <w:szCs w:val="22"/>
        </w:rPr>
        <w:t>Ein Planetenweg gibt es z.B. in Burgdorf schon.</w:t>
      </w:r>
    </w:p>
    <w:p w14:paraId="45747062" w14:textId="6EF0A505" w:rsidR="00442E55" w:rsidRPr="00442E55" w:rsidRDefault="00442E55" w:rsidP="00A948E5"/>
    <w:sectPr w:rsidR="00442E55" w:rsidRPr="00442E55" w:rsidSect="00456CB0">
      <w:headerReference w:type="default" r:id="rId9"/>
      <w:footerReference w:type="default" r:id="rId10"/>
      <w:pgSz w:w="11900" w:h="16840"/>
      <w:pgMar w:top="1417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D869F" w14:textId="77777777" w:rsidR="003A13D7" w:rsidRDefault="003A13D7" w:rsidP="00442E55">
      <w:pPr>
        <w:spacing w:line="240" w:lineRule="auto"/>
      </w:pPr>
      <w:r>
        <w:separator/>
      </w:r>
    </w:p>
  </w:endnote>
  <w:endnote w:type="continuationSeparator" w:id="0">
    <w:p w14:paraId="50C5FC11" w14:textId="77777777" w:rsidR="003A13D7" w:rsidRDefault="003A13D7" w:rsidP="00442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8531" w14:textId="77777777" w:rsidR="00442E55" w:rsidRPr="00442E55" w:rsidRDefault="00442E55" w:rsidP="00EC37FA">
    <w:pPr>
      <w:ind w:left="2124" w:firstLine="708"/>
      <w:rPr>
        <w:sz w:val="18"/>
      </w:rPr>
    </w:pPr>
    <w:r>
      <w:rPr>
        <w:sz w:val="18"/>
      </w:rPr>
      <w:t xml:space="preserve">Salomé Bouquet, Christa Wenger </w:t>
    </w:r>
    <w:r w:rsidR="00EC37FA"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7CFCC" w14:textId="77777777" w:rsidR="003A13D7" w:rsidRDefault="003A13D7" w:rsidP="00442E55">
      <w:pPr>
        <w:spacing w:line="240" w:lineRule="auto"/>
      </w:pPr>
      <w:r>
        <w:separator/>
      </w:r>
    </w:p>
  </w:footnote>
  <w:footnote w:type="continuationSeparator" w:id="0">
    <w:p w14:paraId="0A0D5115" w14:textId="77777777" w:rsidR="003A13D7" w:rsidRDefault="003A13D7" w:rsidP="00442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825AE" w14:textId="77777777" w:rsidR="00456CB0" w:rsidRDefault="00456CB0" w:rsidP="00442E55">
    <w:pPr>
      <w:rPr>
        <w:sz w:val="18"/>
      </w:rPr>
    </w:pPr>
    <w:r w:rsidRPr="00456CB0">
      <w:rPr>
        <w:noProof/>
        <w:sz w:val="18"/>
        <w:lang w:val="de-CH" w:eastAsia="de-CH"/>
      </w:rPr>
      <w:drawing>
        <wp:anchor distT="0" distB="0" distL="114300" distR="114300" simplePos="0" relativeHeight="251658240" behindDoc="0" locked="0" layoutInCell="1" allowOverlap="1" wp14:anchorId="4198DA45" wp14:editId="1FFA598B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193165" cy="906780"/>
          <wp:effectExtent l="0" t="0" r="635" b="7620"/>
          <wp:wrapThrough wrapText="bothSides">
            <wp:wrapPolygon edited="0">
              <wp:start x="0" y="0"/>
              <wp:lineTo x="0" y="21176"/>
              <wp:lineTo x="21152" y="21176"/>
              <wp:lineTo x="21152" y="0"/>
              <wp:lineTo x="0" y="0"/>
            </wp:wrapPolygon>
          </wp:wrapThrough>
          <wp:docPr id="2" name="Bild 2" descr="Macintosh HD:Users:christawenger:Downloads:helix_blancoHubble_10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ristawenger:Downloads:helix_blancoHubble_10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  <w:t>Lernwerkstatt</w:t>
    </w:r>
    <w:r>
      <w:rPr>
        <w:sz w:val="18"/>
      </w:rPr>
      <w:t xml:space="preserve"> </w:t>
    </w:r>
    <w:r w:rsidR="00442E55">
      <w:rPr>
        <w:sz w:val="18"/>
      </w:rPr>
      <w:t>P</w:t>
    </w:r>
    <w:r>
      <w:rPr>
        <w:sz w:val="18"/>
      </w:rPr>
      <w:t>laneten und Universum</w:t>
    </w:r>
  </w:p>
  <w:p w14:paraId="2F5A384A" w14:textId="77777777" w:rsidR="00442E55" w:rsidRPr="00442E55" w:rsidRDefault="00442E55" w:rsidP="00456CB0">
    <w:pPr>
      <w:ind w:left="7080" w:firstLine="708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3C0F"/>
    <w:multiLevelType w:val="hybridMultilevel"/>
    <w:tmpl w:val="9E78D226"/>
    <w:lvl w:ilvl="0" w:tplc="AF3E7732">
      <w:start w:val="1"/>
      <w:numFmt w:val="bullet"/>
      <w:pStyle w:val="Chr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27891"/>
    <w:multiLevelType w:val="hybridMultilevel"/>
    <w:tmpl w:val="66BCA9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072B3"/>
    <w:multiLevelType w:val="multilevel"/>
    <w:tmpl w:val="B9627BA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trike w:val="0"/>
        <w:dstrike w:val="0"/>
        <w:color w:val="auto"/>
        <w:sz w:val="22"/>
        <w:szCs w:val="2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6F641818"/>
    <w:multiLevelType w:val="multilevel"/>
    <w:tmpl w:val="F8EA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55"/>
    <w:rsid w:val="00054A40"/>
    <w:rsid w:val="00250354"/>
    <w:rsid w:val="002978E3"/>
    <w:rsid w:val="002E576A"/>
    <w:rsid w:val="003A13D7"/>
    <w:rsid w:val="00442E55"/>
    <w:rsid w:val="00456CB0"/>
    <w:rsid w:val="004A691D"/>
    <w:rsid w:val="00637589"/>
    <w:rsid w:val="006A49FA"/>
    <w:rsid w:val="00890998"/>
    <w:rsid w:val="008C6508"/>
    <w:rsid w:val="00991519"/>
    <w:rsid w:val="00A948E5"/>
    <w:rsid w:val="00B11074"/>
    <w:rsid w:val="00D94502"/>
    <w:rsid w:val="00EC37FA"/>
    <w:rsid w:val="00FB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727C8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nabsatz">
    <w:name w:val="List Paragraph"/>
    <w:basedOn w:val="Standard"/>
    <w:uiPriority w:val="34"/>
    <w:rsid w:val="00A94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nabsatz">
    <w:name w:val="List Paragraph"/>
    <w:basedOn w:val="Standard"/>
    <w:uiPriority w:val="34"/>
    <w:rsid w:val="00A9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572F53-65FC-45DB-B3CD-BD7E6AD2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Wenger</dc:creator>
  <cp:lastModifiedBy>Huilui</cp:lastModifiedBy>
  <cp:revision>2</cp:revision>
  <dcterms:created xsi:type="dcterms:W3CDTF">2015-01-14T14:55:00Z</dcterms:created>
  <dcterms:modified xsi:type="dcterms:W3CDTF">2015-01-14T14:55:00Z</dcterms:modified>
</cp:coreProperties>
</file>